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before="60" w:after="0"/>
        <w:jc w:val="center"/>
        <w:rPr/>
      </w:pPr>
      <w:r>
        <w:rPr/>
        <w:t>Сводная ведомость результатов проведения специальной оценки условий труда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Наименование организации:</w:t>
      </w:r>
      <w:r>
        <w:rPr>
          <w:rStyle w:val="Style15"/>
        </w:rPr>
        <w:t xml:space="preserve"> Поле пользователя Открытое Акционерное общество «Корпорация – Новосибирский завод Электросигнал» </w:t>
      </w:r>
    </w:p>
    <w:p>
      <w:pPr>
        <w:pStyle w:val="Normal"/>
        <w:suppressAutoHyphens w:val="true"/>
        <w:jc w:val="right"/>
        <w:rPr/>
      </w:pPr>
      <w:r>
        <w:rPr/>
        <w:t>Таблица 1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195"/>
        <w:gridCol w:w="1244"/>
        <w:gridCol w:w="4606"/>
        <w:gridCol w:w="1572"/>
        <w:gridCol w:w="1571"/>
        <w:gridCol w:w="1726"/>
        <w:gridCol w:w="1726"/>
        <w:gridCol w:w="1725"/>
        <w:gridCol w:w="1728"/>
        <w:gridCol w:w="5"/>
        <w:gridCol w:w="1577"/>
      </w:tblGrid>
      <w:tr>
        <w:trPr>
          <w:trHeight w:val="475" w:hRule="atLeast"/>
        </w:trPr>
        <w:tc>
          <w:tcPr>
            <w:tcW w:w="5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39" w:hRule="atLeast"/>
        </w:trPr>
        <w:tc>
          <w:tcPr>
            <w:tcW w:w="51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8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69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val="313" w:hRule="atLeast"/>
        </w:trPr>
        <w:tc>
          <w:tcPr>
            <w:tcW w:w="51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right"/>
        <w:rPr/>
      </w:pPr>
      <w:r>
        <w:rPr/>
        <w:t>Таблица 2</w:t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414"/>
        <w:gridCol w:w="3921"/>
        <w:gridCol w:w="701"/>
        <w:gridCol w:w="703"/>
        <w:gridCol w:w="701"/>
        <w:gridCol w:w="703"/>
        <w:gridCol w:w="700"/>
        <w:gridCol w:w="703"/>
        <w:gridCol w:w="703"/>
        <w:gridCol w:w="701"/>
        <w:gridCol w:w="703"/>
        <w:gridCol w:w="701"/>
        <w:gridCol w:w="703"/>
        <w:gridCol w:w="701"/>
        <w:gridCol w:w="702"/>
        <w:gridCol w:w="1395"/>
        <w:gridCol w:w="11"/>
        <w:gridCol w:w="826"/>
        <w:gridCol w:w="11"/>
        <w:gridCol w:w="1034"/>
        <w:gridCol w:w="12"/>
        <w:gridCol w:w="825"/>
        <w:gridCol w:w="11"/>
        <w:gridCol w:w="826"/>
        <w:gridCol w:w="11"/>
        <w:gridCol w:w="826"/>
        <w:gridCol w:w="11"/>
        <w:gridCol w:w="825"/>
        <w:gridCol w:w="12"/>
        <w:gridCol w:w="825"/>
        <w:gridCol w:w="12"/>
        <w:gridCol w:w="738"/>
      </w:tblGrid>
      <w:tr>
        <w:trPr>
          <w:trHeight w:val="245" w:hRule="atLeast"/>
          <w:cantSplit w:val="true"/>
        </w:trPr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  <w:softHyphen/>
              <w:t>дуальный номер рабочего места</w:t>
            </w:r>
          </w:p>
        </w:tc>
        <w:tc>
          <w:tcPr>
            <w:tcW w:w="3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  <w:br/>
              <w:t>должность/</w:t>
              <w:br/>
              <w:t xml:space="preserve">специальность работника </w:t>
            </w:r>
          </w:p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053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>
        <w:trPr>
          <w:trHeight w:val="2254" w:hRule="exact"/>
          <w:cantSplit w:val="true"/>
        </w:trPr>
        <w:tc>
          <w:tcPr>
            <w:tcW w:w="14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9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bookmarkStart w:id="6" w:name="table2"/>
            <w:bookmarkEnd w:id="6"/>
            <w:r>
              <w:rPr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специального делопроизводства и информационной безопасности (ОСДиИБ) (001)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категории, 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мобилизационных работ (002)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Планово-экономический отдел (003)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производственного планирования и учета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ВК-руководитель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262-7-1А (262-7А)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262-7-2А (262-7А)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2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цен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ВК-руководитель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Бюро технического нормирования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 3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 1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262-14А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 2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262-14-1А (262-14А)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 2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 - экономист 1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262-16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 - экономист 2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Тарифно-экономическая группа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ВК-руководитель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внешней комплектации (004)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262-23А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262-23-1А (262-23А)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262-23-2А (262-23А)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262-23-3А (262-23А)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262-23-4А (262-23А)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262-24А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262-24-1А (262-24А)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262-24-2А (262-24А)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агент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главного технолога (005)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262-26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 (Главный технолог-начальник отдела главного технолога)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технолога по механической обработке и сборочно-монтажному производству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технолога по подготовке производства и химической обработке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Бюро технологической подготовки производства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(3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материальных нормативов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(Инженер-технолог ВК - руководитель группы)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систем автоматизированного проектирования технологических процессов (САПР ТП)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(Инженер-технолог ВК - руководитель группы)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сопровождения сборочно-монтажного производства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(Инженер-технолог ВК - руководитель группы)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262-36А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262-36-1А (262-36А)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механической обработки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(Инженер-технолог ВК - руководитель группы)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262-39А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262-39-1А (262-39А)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262-39-2А (262-39А)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химической обработки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(Инженер-технолог ВК - руководитель группы)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262-41А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262-41-1А (262-41А)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материально-технического обеспечения (009) ОМТО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262-45А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262-45-1А (262-45А)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262-46А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262-46-1А (262-46А)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262-49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262-50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 (слад хим.в-ва)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262-51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(слад хим.в-ва)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262-52А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(доставка ЛВЖ, СДЯВ)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262-52-1А (262-52А)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(доставка ЛВЖ, СДЯВ)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сбыта (010)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262-53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262-54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сбыту ВК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262-55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Бюро маркетинга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262-56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262-57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262-58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Бюро по сбыту продукции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262-59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сбыту продукции ВК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262-61А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сбыту продукции 1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262-61-1А (262-61А)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сбыту продукции 1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262-61-2А (262-61А)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сбыту продукции 1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готовой продукции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 по перевозке грузов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Вспомогательные рабочие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262-66А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262-66-1А (262-66А)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технического контроля (ОТК) (013)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контролер-начальник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контроля и испытаний ДСЕ и изделий подразделений (020,033,034,035,040,041,049)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контроля механообрабатывающего и инструментального цехов (057, 046)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262-69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Техническая группа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262-70А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262-70-1А (262-70А)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надежности и контроля за опытно-конструкторскими работами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ВК - 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Лаборатория входного контроля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испытательной лаборатории-начальник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химического анализа растворов, электролитов материалов и сырья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(1 категории) - 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262-76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Основные рабочие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контроля и испытаний ДСЕ и изделий подразделений (020,,033,034,035,040,041,049)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262-77А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262-77-1А (262-77А)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262-77-2А (262-77А)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работ по металлопокрытиям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контроля механообрабатывающего и инструментального цехов (057, 046)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262-79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Вспомогательные рабочие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контроля и испытаний ДСЕ и изделий подразделений (020,033,034,035,040,041,049)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262-80А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деталей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262-80-1А (262-80А)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деталей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262-80-2А (262-80А)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деталей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262-80-3А (262-80А)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деталей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262-80-4А (262-80А)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деталей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Центральный изолятор брака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материалов, металлов, полуфабрикатов и изделий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метрологии (ОМ и НКИА) (016)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метролог-начальник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производству стендов контроля электрохимических параметров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Бюро поверки радиоизмерительных приборов, средств измерений геометрических величин (161)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262-85А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262-85-1А (262-85А)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262-85-2А (262-85А)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262-86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ремонта средств изменений (162)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ВК-руководитель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262-88А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262-88-1А (262-88А)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262-89А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262-89-1А (262-89А)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метрологической экспертизы (164)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262-90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 1 категории-руководитель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Конструкторское бюро изделий связной техники (165)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262-91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262-92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262-93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Конструкторское бюро автоматизированных измерительных систем (167)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262-94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262-95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262-96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Конструкторское бюро конструкторской документации (168)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262-97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262-98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Механосборочный участок (169)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262-99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механосборочного участка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262-100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Лаборатория КИПиА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262-101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262-102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262-103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Вспомогательные рабочие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262-104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262-105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262-106А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262-106-1А (262-106А)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262-106-2А (262-106А)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262-107А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262-107-1А (262-107А)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Бухгалтерия (018)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262-108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262-109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262-110А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ВК-руководитель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262-110-1А (262-110А)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ВК-руководитель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262-111А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262-111-1А (262-111А)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262-111-2А (262-111А)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262-111-3А (262-111А)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262-112А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262-112-1А (262-112А)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262-112-2А (262-112А)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262-112-3А (262-112А)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262-113А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262-113-1А (262-113А)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262-113-2А (262-113А)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Финансовый отдел (ФО) (019)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262-116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- кассир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внутреннего контроля (021)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262-119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персонала (ОП) (023)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262-120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262-121А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кадрам ВК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262-121-1А (262-121А)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кадрам ВК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262-122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кадрам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262-123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кадрам 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262-124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воинскому учету 2 категории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Бюро управления качеством (БУК) (024)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262-125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стандартизации (026)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262-126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нормативной документации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262-127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262-128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нормоконтроля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262-129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262-130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262-131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автоматизированных систем управления (ОАСУ) (027)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262-132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262-133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262-134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262-135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262-136А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262-136-1А (262-136А)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262-136-2А (262-136А)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262-137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электросвязи ВК-руководитель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262-138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262-139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электросвязи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262-140А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262-140-1А (262-140А)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262-141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 ВК - 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262-142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ВК - 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262-143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 ВК - 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262-144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охраны труда и промышленной безопасности (ООТи ПБ) (029)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262-145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262-146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Серийно-конструкторский отдел (030)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262-147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Конструкторское бюро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262-148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Инженер-конструктор-руководитель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262-149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Радиотехническое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262-150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Инженер-электроник-руководитель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262-151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262-152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(3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262-153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Бюро технической документации (БТД) (059)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262-154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262-155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262-156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262-157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(3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Секретариат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262-158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генерального директора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262-159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заместителя генерального директора 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262-160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262-161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Служба мониторинга окружающей среды (061)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262-162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262-163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Типография (069)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262-164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262-165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электронного набора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262-166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262-167А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Переплетчик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262-167-1А (262-167А)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Переплетчик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262-168А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Электрофотограф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262-168-1А (262-168А)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Электрофотограф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262-168-2А (262-168А)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Электрофотограф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262-169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262-170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резальных машин (Машинист резательных машин)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Штаб гражданской обороны (073)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262-171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 ГО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262-172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Ремонтно-гарантийный отдел (РГО)  (090)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262-173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Экономическая группа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262-174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262-175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материаль-технического обеспечения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262-176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262-177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Техническое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262-178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262-179А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262-179-1А (262-179А)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(3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262-181А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262-181-1А (262-181А)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262-181-2А (262-181А)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262-181-3А (262-181А)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262-181-4А (262-181А)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262-181-5А (262-181А)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262-181-6А (262-181А)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262-181-7А (262-181А)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262-181-8А (262-181А)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262-181-9А (262-181А)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262-181-10А (262-181А)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Юридический отдел (096)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262-185А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262-185-1А (262-185А)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(2 категории)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(099)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262-186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акционерного общества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 (в промышленности)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262-189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качеству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262-190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производству и МТС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Инструментальный цех (046)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Руководители, Специалисты, Служащие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262-192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262-193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по обслуживанию лифтов и грузоподъемных механизмов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Конструкторско-технологическое бюро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262-194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обслуживанию электрической части технологического оборудования (ВК)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Вспомогательные рабочие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262-195А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262-195-1А (262-195А)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262-195-2А (262-195А)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262-196А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262-196-1А (262-196А)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262-197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лифтам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262-198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262-199А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262-199-1А (262-199А)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262-200А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(ЧПУ)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262-200-1А (262-200А)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(ЧПУ)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262-201 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/>
      </w:pPr>
      <w:r>
        <w:rPr/>
        <w:t>Дата составления:</w:t>
      </w:r>
      <w:r>
        <w:rPr>
          <w:rStyle w:val="Style15"/>
        </w:rPr>
        <w:t xml:space="preserve"> Поле пользователя fill_date =        </w:t>
      </w:r>
      <w:r>
        <w:rPr>
          <w:rStyle w:val="Style15"/>
          <w:lang w:val="en-US"/>
        </w:rPr>
        <w:t> </w:t>
      </w:r>
    </w:p>
    <w:p>
      <w:pPr>
        <w:pStyle w:val="Normal"/>
        <w:rPr>
          <w:rStyle w:val="Style15"/>
          <w:lang w:val="en-U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-360045</wp:posOffset>
            </wp:positionH>
            <wp:positionV relativeFrom="paragraph">
              <wp:posOffset>454025</wp:posOffset>
            </wp:positionV>
            <wp:extent cx="13956665" cy="98691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6665" cy="986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Style w:val="Style15"/>
          <w:lang w:val="en-US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23811" w:h="16838"/>
      <w:pgMar w:left="567" w:right="567" w:header="1020" w:top="1210" w:footer="1020" w:bottom="116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6532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1">
    <w:name w:val="Heading 1"/>
    <w:basedOn w:val="Normal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semiHidden/>
    <w:qFormat/>
    <w:rPr/>
  </w:style>
  <w:style w:type="character" w:styleId="Style13">
    <w:name w:val="Интернет-ссылка"/>
    <w:basedOn w:val="DefaultParagraphFont"/>
    <w:rsid w:val="0065289a"/>
    <w:rPr>
      <w:color w:val="0000FF"/>
      <w:u w:val="single"/>
    </w:rPr>
  </w:style>
  <w:style w:type="character" w:styleId="Style14" w:customStyle="1">
    <w:name w:val="Раздел Знак"/>
    <w:basedOn w:val="DefaultParagraphFont"/>
    <w:link w:val="a7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styleId="Style15" w:customStyle="1">
    <w:name w:val="Поле"/>
    <w:basedOn w:val="DefaultParagraphFont"/>
    <w:qFormat/>
    <w:rsid w:val="009d6532"/>
    <w:rPr>
      <w:rFonts w:ascii="Times New Roman" w:hAnsi="Times New Roman"/>
      <w:sz w:val="24"/>
      <w:u w:val="single"/>
    </w:rPr>
  </w:style>
  <w:style w:type="character" w:styleId="Style16" w:customStyle="1">
    <w:name w:val="Верхний колонтитул Знак"/>
    <w:basedOn w:val="DefaultParagraphFont"/>
    <w:link w:val="ab"/>
    <w:qFormat/>
    <w:rsid w:val="008877d2"/>
    <w:rPr>
      <w:sz w:val="24"/>
    </w:rPr>
  </w:style>
  <w:style w:type="character" w:styleId="Style17" w:customStyle="1">
    <w:name w:val="Нижний колонтитул Знак"/>
    <w:basedOn w:val="DefaultParagraphFont"/>
    <w:link w:val="ad"/>
    <w:qFormat/>
    <w:rsid w:val="008877d2"/>
    <w:rPr>
      <w:sz w:val="24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Готовый"/>
    <w:basedOn w:val="Normal"/>
    <w:qFormat/>
    <w:rsid w:val="00dc0f74"/>
    <w:pPr>
      <w:widowControl w:val="false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ConsPlusNonformat" w:customStyle="1">
    <w:name w:val="ConsPlusNonformat"/>
    <w:qFormat/>
    <w:rsid w:val="00e458f1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paragraph" w:styleId="NoSpacing">
    <w:name w:val="No Spacing"/>
    <w:qFormat/>
    <w:rsid w:val="009d6532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4" w:customStyle="1">
    <w:name w:val="Раздел"/>
    <w:basedOn w:val="Normal"/>
    <w:link w:val="a8"/>
    <w:qFormat/>
    <w:rsid w:val="009d6532"/>
    <w:pPr>
      <w:spacing w:before="60" w:after="0"/>
    </w:pPr>
    <w:rPr>
      <w:b/>
      <w:color w:val="000000"/>
      <w:szCs w:val="24"/>
    </w:rPr>
  </w:style>
  <w:style w:type="paragraph" w:styleId="Style25" w:customStyle="1">
    <w:name w:val="Табличный"/>
    <w:basedOn w:val="Normal"/>
    <w:qFormat/>
    <w:rsid w:val="009d6532"/>
    <w:pPr>
      <w:jc w:val="center"/>
    </w:pPr>
    <w:rPr>
      <w:sz w:val="20"/>
    </w:rPr>
  </w:style>
  <w:style w:type="paragraph" w:styleId="Style26">
    <w:name w:val="Header"/>
    <w:basedOn w:val="Normal"/>
    <w:link w:val="ac"/>
    <w:rsid w:val="008877d2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e"/>
    <w:rsid w:val="008877d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647f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Application>LibreOffice/5.3.2.2$Windows_x86 LibreOffice_project/6cd4f1ef626f15116896b1d8e1398b56da0d0ee1</Application>
  <Pages>9</Pages>
  <Words>7712</Words>
  <Characters>23193</Characters>
  <CharactersWithSpaces>24592</CharactersWithSpaces>
  <Paragraphs>6606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2018-11-23T05:46:00Z</dcterms:created>
  <dc:creator>dav</dc:creator>
  <dc:description/>
  <dc:language>ru-RU</dc:language>
  <cp:lastModifiedBy/>
  <cp:lastPrinted>2018-11-23T05:51:00Z</cp:lastPrinted>
  <dcterms:modified xsi:type="dcterms:W3CDTF">2019-01-24T08:56:15Z</dcterms:modified>
  <cp:revision>3</cp:revision>
  <dc:subject/>
  <dc:title>Сводная ведомость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